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15E2" w14:textId="77777777" w:rsidR="001730E2" w:rsidRDefault="001730E2">
      <w:pPr>
        <w:rPr>
          <w:rFonts w:ascii="Play" w:eastAsia="Play" w:hAnsi="Play" w:cs="Play"/>
          <w:color w:val="4472C4"/>
          <w:sz w:val="2"/>
          <w:szCs w:val="2"/>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45"/>
        <w:gridCol w:w="6915"/>
      </w:tblGrid>
      <w:tr w:rsidR="001730E2" w14:paraId="36B4432D" w14:textId="77777777">
        <w:tc>
          <w:tcPr>
            <w:tcW w:w="2445" w:type="dxa"/>
            <w:shd w:val="clear" w:color="auto" w:fill="auto"/>
            <w:tcMar>
              <w:top w:w="100" w:type="dxa"/>
              <w:left w:w="100" w:type="dxa"/>
              <w:bottom w:w="100" w:type="dxa"/>
              <w:right w:w="100" w:type="dxa"/>
            </w:tcMar>
          </w:tcPr>
          <w:p w14:paraId="3EBA49A8" w14:textId="77777777" w:rsidR="001730E2" w:rsidRDefault="00000000">
            <w:pPr>
              <w:widowControl w:val="0"/>
              <w:pBdr>
                <w:top w:val="nil"/>
                <w:left w:val="nil"/>
                <w:bottom w:val="nil"/>
                <w:right w:val="nil"/>
                <w:between w:val="nil"/>
              </w:pBdr>
              <w:spacing w:after="0" w:line="240" w:lineRule="auto"/>
              <w:rPr>
                <w:rFonts w:ascii="Play" w:eastAsia="Play" w:hAnsi="Play" w:cs="Play"/>
                <w:color w:val="4472C4"/>
                <w:sz w:val="14"/>
                <w:szCs w:val="14"/>
              </w:rPr>
            </w:pPr>
            <w:r>
              <w:rPr>
                <w:noProof/>
              </w:rPr>
              <w:drawing>
                <wp:anchor distT="0" distB="0" distL="0" distR="0" simplePos="0" relativeHeight="251658240" behindDoc="0" locked="0" layoutInCell="1" hidden="0" allowOverlap="1" wp14:anchorId="3FA8A02B" wp14:editId="4315688A">
                  <wp:simplePos x="0" y="0"/>
                  <wp:positionH relativeFrom="column">
                    <wp:posOffset>-66674</wp:posOffset>
                  </wp:positionH>
                  <wp:positionV relativeFrom="paragraph">
                    <wp:posOffset>-57149</wp:posOffset>
                  </wp:positionV>
                  <wp:extent cx="1447800" cy="116205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7800" cy="1162050"/>
                          </a:xfrm>
                          <a:prstGeom prst="rect">
                            <a:avLst/>
                          </a:prstGeom>
                          <a:ln/>
                        </pic:spPr>
                      </pic:pic>
                    </a:graphicData>
                  </a:graphic>
                </wp:anchor>
              </w:drawing>
            </w:r>
          </w:p>
        </w:tc>
        <w:tc>
          <w:tcPr>
            <w:tcW w:w="6915" w:type="dxa"/>
            <w:shd w:val="clear" w:color="auto" w:fill="auto"/>
            <w:tcMar>
              <w:top w:w="100" w:type="dxa"/>
              <w:left w:w="100" w:type="dxa"/>
              <w:bottom w:w="100" w:type="dxa"/>
              <w:right w:w="100" w:type="dxa"/>
            </w:tcMar>
          </w:tcPr>
          <w:p w14:paraId="0BA8819C" w14:textId="77777777" w:rsidR="001730E2" w:rsidRDefault="00000000">
            <w:pPr>
              <w:rPr>
                <w:rFonts w:ascii="Play" w:eastAsia="Play" w:hAnsi="Play" w:cs="Play"/>
                <w:color w:val="4472C4"/>
                <w:sz w:val="36"/>
                <w:szCs w:val="36"/>
              </w:rPr>
            </w:pPr>
            <w:r>
              <w:rPr>
                <w:rFonts w:ascii="Play" w:eastAsia="Play" w:hAnsi="Play" w:cs="Play"/>
                <w:color w:val="4472C4"/>
                <w:sz w:val="36"/>
                <w:szCs w:val="36"/>
              </w:rPr>
              <w:t xml:space="preserve">USVI SOCCER ASSOCIATION </w:t>
            </w:r>
          </w:p>
          <w:p w14:paraId="5A80ED66" w14:textId="77777777" w:rsidR="001730E2" w:rsidRDefault="00000000">
            <w:pPr>
              <w:rPr>
                <w:rFonts w:ascii="Play" w:eastAsia="Play" w:hAnsi="Play" w:cs="Play"/>
                <w:color w:val="4472C4"/>
                <w:sz w:val="20"/>
                <w:szCs w:val="20"/>
              </w:rPr>
            </w:pPr>
            <w:r>
              <w:rPr>
                <w:rFonts w:ascii="Play" w:eastAsia="Play" w:hAnsi="Play" w:cs="Play"/>
                <w:color w:val="4472C4"/>
                <w:sz w:val="20"/>
                <w:szCs w:val="20"/>
              </w:rPr>
              <w:t xml:space="preserve">OFFICE: 340.719.9707 23-1 Estate Bethlehem, </w:t>
            </w:r>
            <w:proofErr w:type="spellStart"/>
            <w:r>
              <w:rPr>
                <w:rFonts w:ascii="Play" w:eastAsia="Play" w:hAnsi="Play" w:cs="Play"/>
                <w:color w:val="4472C4"/>
                <w:sz w:val="20"/>
                <w:szCs w:val="20"/>
              </w:rPr>
              <w:t>Kingshill</w:t>
            </w:r>
            <w:proofErr w:type="spellEnd"/>
            <w:r>
              <w:rPr>
                <w:rFonts w:ascii="Play" w:eastAsia="Play" w:hAnsi="Play" w:cs="Play"/>
                <w:color w:val="4472C4"/>
                <w:sz w:val="20"/>
                <w:szCs w:val="20"/>
              </w:rPr>
              <w:t>, St. Croix 00850</w:t>
            </w:r>
          </w:p>
          <w:p w14:paraId="1F2056F2" w14:textId="77777777" w:rsidR="001730E2" w:rsidRDefault="00000000">
            <w:pPr>
              <w:spacing w:line="240" w:lineRule="auto"/>
              <w:rPr>
                <w:rFonts w:ascii="Play" w:eastAsia="Play" w:hAnsi="Play" w:cs="Play"/>
                <w:color w:val="4472C4"/>
                <w:sz w:val="36"/>
                <w:szCs w:val="36"/>
              </w:rPr>
            </w:pPr>
            <w:hyperlink r:id="rId6">
              <w:r>
                <w:rPr>
                  <w:rFonts w:ascii="Play" w:eastAsia="Play" w:hAnsi="Play" w:cs="Play"/>
                  <w:color w:val="0000FF"/>
                  <w:sz w:val="20"/>
                  <w:szCs w:val="20"/>
                  <w:u w:val="single"/>
                </w:rPr>
                <w:t>USVISOCCERASSOCIATION@GMAIL.COM</w:t>
              </w:r>
            </w:hyperlink>
          </w:p>
        </w:tc>
      </w:tr>
    </w:tbl>
    <w:p w14:paraId="3C81F734" w14:textId="77777777" w:rsidR="001730E2" w:rsidRDefault="00000000">
      <w:pPr>
        <w:spacing w:line="240" w:lineRule="auto"/>
        <w:rPr>
          <w:rFonts w:ascii="Play" w:eastAsia="Play" w:hAnsi="Play" w:cs="Play"/>
          <w:b/>
          <w:sz w:val="24"/>
          <w:szCs w:val="24"/>
        </w:rPr>
      </w:pPr>
      <w:r>
        <w:rPr>
          <w:rFonts w:ascii="Play" w:eastAsia="Play" w:hAnsi="Play" w:cs="Play"/>
          <w:b/>
          <w:sz w:val="24"/>
          <w:szCs w:val="24"/>
        </w:rPr>
        <w:t xml:space="preserve">IMMEDIATE RELEASE </w:t>
      </w:r>
    </w:p>
    <w:p w14:paraId="60F56845" w14:textId="77777777" w:rsidR="001730E2" w:rsidRDefault="00000000">
      <w:pPr>
        <w:spacing w:line="240" w:lineRule="auto"/>
        <w:rPr>
          <w:rFonts w:ascii="Play" w:eastAsia="Play" w:hAnsi="Play" w:cs="Play"/>
          <w:b/>
          <w:sz w:val="24"/>
          <w:szCs w:val="24"/>
        </w:rPr>
      </w:pPr>
      <w:r>
        <w:rPr>
          <w:rFonts w:ascii="Play" w:eastAsia="Play" w:hAnsi="Play" w:cs="Play"/>
          <w:b/>
          <w:sz w:val="24"/>
          <w:szCs w:val="24"/>
        </w:rPr>
        <w:t xml:space="preserve">September 15, 2022     </w:t>
      </w:r>
    </w:p>
    <w:p w14:paraId="41AE0BDD" w14:textId="77777777" w:rsidR="001730E2" w:rsidRDefault="00000000">
      <w:pPr>
        <w:spacing w:line="240" w:lineRule="auto"/>
        <w:rPr>
          <w:rFonts w:ascii="Play" w:eastAsia="Play" w:hAnsi="Play" w:cs="Play"/>
          <w:b/>
          <w:sz w:val="24"/>
          <w:szCs w:val="24"/>
        </w:rPr>
      </w:pPr>
      <w:r>
        <w:rPr>
          <w:rFonts w:ascii="Play" w:eastAsia="Play" w:hAnsi="Play" w:cs="Play"/>
          <w:b/>
          <w:sz w:val="24"/>
          <w:szCs w:val="24"/>
        </w:rPr>
        <w:t>U.S. Virgin Islands Soccer Association Coaching Education Pathway</w:t>
      </w:r>
    </w:p>
    <w:p w14:paraId="4D09ED3C" w14:textId="77777777" w:rsidR="001730E2" w:rsidRDefault="00000000">
      <w:pPr>
        <w:spacing w:after="0" w:line="240" w:lineRule="auto"/>
        <w:rPr>
          <w:rFonts w:ascii="Play" w:eastAsia="Play" w:hAnsi="Play" w:cs="Play"/>
          <w:sz w:val="24"/>
          <w:szCs w:val="24"/>
        </w:rPr>
      </w:pPr>
      <w:r>
        <w:rPr>
          <w:rFonts w:ascii="Play" w:eastAsia="Play" w:hAnsi="Play" w:cs="Play"/>
          <w:color w:val="000000"/>
          <w:sz w:val="24"/>
          <w:szCs w:val="24"/>
        </w:rPr>
        <w:t>The US Virgin Islands Soccer Association (USVISA) is exc</w:t>
      </w:r>
      <w:r>
        <w:rPr>
          <w:rFonts w:ascii="Play" w:eastAsia="Play" w:hAnsi="Play" w:cs="Play"/>
          <w:sz w:val="24"/>
          <w:szCs w:val="24"/>
        </w:rPr>
        <w:t xml:space="preserve">ited to announce the new coaching education pathway which is designed to support coaches at all levels of the game. As part of the implementation of the new pathway, the coaching education department will host a Grassroots Coach’s Course throughout the territory </w:t>
      </w:r>
      <w:proofErr w:type="gramStart"/>
      <w:r>
        <w:rPr>
          <w:rFonts w:ascii="Play" w:eastAsia="Play" w:hAnsi="Play" w:cs="Play"/>
          <w:sz w:val="24"/>
          <w:szCs w:val="24"/>
        </w:rPr>
        <w:t>during  September</w:t>
      </w:r>
      <w:proofErr w:type="gramEnd"/>
      <w:r>
        <w:rPr>
          <w:rFonts w:ascii="Play" w:eastAsia="Play" w:hAnsi="Play" w:cs="Play"/>
          <w:sz w:val="24"/>
          <w:szCs w:val="24"/>
        </w:rPr>
        <w:t xml:space="preserve"> 20-22, 2022. </w:t>
      </w:r>
    </w:p>
    <w:p w14:paraId="10DEE95F" w14:textId="77777777" w:rsidR="001730E2" w:rsidRDefault="00000000">
      <w:pPr>
        <w:spacing w:after="0" w:line="240" w:lineRule="auto"/>
        <w:rPr>
          <w:rFonts w:ascii="Play" w:eastAsia="Play" w:hAnsi="Play" w:cs="Play"/>
          <w:sz w:val="24"/>
          <w:szCs w:val="24"/>
        </w:rPr>
      </w:pPr>
      <w:r>
        <w:rPr>
          <w:rFonts w:ascii="Play" w:eastAsia="Play" w:hAnsi="Play" w:cs="Play"/>
          <w:noProof/>
          <w:sz w:val="24"/>
          <w:szCs w:val="24"/>
        </w:rPr>
        <w:drawing>
          <wp:inline distT="0" distB="0" distL="0" distR="0" wp14:anchorId="27584496" wp14:editId="004BE8CA">
            <wp:extent cx="5943600" cy="308829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0151" b="11956"/>
                    <a:stretch>
                      <a:fillRect/>
                    </a:stretch>
                  </pic:blipFill>
                  <pic:spPr>
                    <a:xfrm>
                      <a:off x="0" y="0"/>
                      <a:ext cx="5943600" cy="3088297"/>
                    </a:xfrm>
                    <a:prstGeom prst="rect">
                      <a:avLst/>
                    </a:prstGeom>
                    <a:ln/>
                  </pic:spPr>
                </pic:pic>
              </a:graphicData>
            </a:graphic>
          </wp:inline>
        </w:drawing>
      </w:r>
    </w:p>
    <w:p w14:paraId="52AB9B6E" w14:textId="77777777" w:rsidR="001730E2" w:rsidRDefault="001730E2">
      <w:pPr>
        <w:spacing w:after="0" w:line="240" w:lineRule="auto"/>
        <w:rPr>
          <w:rFonts w:ascii="Play" w:eastAsia="Play" w:hAnsi="Play" w:cs="Play"/>
          <w:sz w:val="24"/>
          <w:szCs w:val="24"/>
        </w:rPr>
      </w:pPr>
    </w:p>
    <w:p w14:paraId="1C76B476" w14:textId="77777777" w:rsidR="001730E2" w:rsidRDefault="00000000">
      <w:pPr>
        <w:spacing w:after="0" w:line="240" w:lineRule="auto"/>
        <w:rPr>
          <w:rFonts w:ascii="Play" w:eastAsia="Play" w:hAnsi="Play" w:cs="Play"/>
          <w:color w:val="000000"/>
          <w:sz w:val="24"/>
          <w:szCs w:val="24"/>
        </w:rPr>
      </w:pPr>
      <w:r>
        <w:rPr>
          <w:rFonts w:ascii="Play" w:eastAsia="Play" w:hAnsi="Play" w:cs="Play"/>
          <w:sz w:val="24"/>
          <w:szCs w:val="24"/>
        </w:rPr>
        <w:t xml:space="preserve">These Grassroots coaching courses are </w:t>
      </w:r>
      <w:r>
        <w:rPr>
          <w:rFonts w:ascii="Play" w:eastAsia="Play" w:hAnsi="Play" w:cs="Play"/>
          <w:color w:val="000000"/>
          <w:sz w:val="24"/>
          <w:szCs w:val="24"/>
        </w:rPr>
        <w:t xml:space="preserve">the first, in a series of courses that </w:t>
      </w:r>
      <w:r>
        <w:rPr>
          <w:rFonts w:ascii="Play" w:eastAsia="Play" w:hAnsi="Play" w:cs="Play"/>
          <w:sz w:val="24"/>
          <w:szCs w:val="24"/>
        </w:rPr>
        <w:t>initiate the implementation of the new</w:t>
      </w:r>
      <w:r>
        <w:rPr>
          <w:rFonts w:ascii="Play" w:eastAsia="Play" w:hAnsi="Play" w:cs="Play"/>
          <w:color w:val="000000"/>
          <w:sz w:val="24"/>
          <w:szCs w:val="24"/>
        </w:rPr>
        <w:t xml:space="preserve"> U.S. Virgin Islands Soccer Coaching Education Pathway. </w:t>
      </w:r>
    </w:p>
    <w:p w14:paraId="10F5E31E" w14:textId="77777777" w:rsidR="001730E2" w:rsidRDefault="001730E2">
      <w:pPr>
        <w:spacing w:after="0" w:line="240" w:lineRule="auto"/>
        <w:rPr>
          <w:rFonts w:ascii="Play" w:eastAsia="Play" w:hAnsi="Play" w:cs="Play"/>
          <w:sz w:val="24"/>
          <w:szCs w:val="24"/>
        </w:rPr>
      </w:pPr>
    </w:p>
    <w:p w14:paraId="4416BDFB" w14:textId="77777777" w:rsidR="001730E2" w:rsidRDefault="00000000">
      <w:pPr>
        <w:spacing w:after="0" w:line="240" w:lineRule="auto"/>
        <w:rPr>
          <w:rFonts w:ascii="Play" w:eastAsia="Play" w:hAnsi="Play" w:cs="Play"/>
          <w:b/>
          <w:sz w:val="24"/>
          <w:szCs w:val="24"/>
        </w:rPr>
      </w:pPr>
      <w:r>
        <w:rPr>
          <w:rFonts w:ascii="Play" w:eastAsia="Play" w:hAnsi="Play" w:cs="Play"/>
          <w:b/>
          <w:sz w:val="24"/>
          <w:szCs w:val="24"/>
        </w:rPr>
        <w:t>Grassroots Coaching Courses</w:t>
      </w:r>
    </w:p>
    <w:p w14:paraId="378315FC" w14:textId="77777777" w:rsidR="001730E2" w:rsidRDefault="00000000">
      <w:pPr>
        <w:spacing w:after="0" w:line="240" w:lineRule="auto"/>
        <w:rPr>
          <w:rFonts w:ascii="Play" w:eastAsia="Play" w:hAnsi="Play" w:cs="Play"/>
          <w:sz w:val="24"/>
          <w:szCs w:val="24"/>
        </w:rPr>
      </w:pPr>
      <w:r>
        <w:rPr>
          <w:rFonts w:ascii="Play" w:eastAsia="Play" w:hAnsi="Play" w:cs="Play"/>
          <w:sz w:val="24"/>
          <w:szCs w:val="24"/>
        </w:rPr>
        <w:t>As part of our new coaching education pathway, the U.S. Virgin Island Coaching Education Department will be delivering the following Level 1 Grassroots Coaching Course. These courses are designed to support Grassroots coaches in creating fun, engaging, and developmentally appropriate training sessions.</w:t>
      </w:r>
    </w:p>
    <w:p w14:paraId="3AEF292F" w14:textId="77777777" w:rsidR="001730E2" w:rsidRDefault="001730E2">
      <w:pPr>
        <w:spacing w:after="0" w:line="240" w:lineRule="auto"/>
        <w:rPr>
          <w:rFonts w:ascii="Play" w:eastAsia="Play" w:hAnsi="Play" w:cs="Play"/>
          <w:sz w:val="24"/>
          <w:szCs w:val="24"/>
        </w:rPr>
      </w:pPr>
    </w:p>
    <w:p w14:paraId="040BB23D" w14:textId="77777777" w:rsidR="001730E2" w:rsidRDefault="001730E2">
      <w:pPr>
        <w:spacing w:after="0" w:line="240" w:lineRule="auto"/>
        <w:rPr>
          <w:rFonts w:ascii="Play" w:eastAsia="Play" w:hAnsi="Play" w:cs="Play"/>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130"/>
        <w:gridCol w:w="1725"/>
        <w:gridCol w:w="3825"/>
      </w:tblGrid>
      <w:tr w:rsidR="001730E2" w14:paraId="4FD32226" w14:textId="77777777">
        <w:trPr>
          <w:trHeight w:val="440"/>
        </w:trPr>
        <w:tc>
          <w:tcPr>
            <w:tcW w:w="9360" w:type="dxa"/>
            <w:gridSpan w:val="4"/>
            <w:shd w:val="clear" w:color="auto" w:fill="0B5394"/>
            <w:tcMar>
              <w:top w:w="100" w:type="dxa"/>
              <w:left w:w="100" w:type="dxa"/>
              <w:bottom w:w="100" w:type="dxa"/>
              <w:right w:w="100" w:type="dxa"/>
            </w:tcMar>
          </w:tcPr>
          <w:p w14:paraId="4FC1908C" w14:textId="77777777" w:rsidR="001730E2" w:rsidRDefault="00000000">
            <w:pPr>
              <w:widowControl w:val="0"/>
              <w:pBdr>
                <w:top w:val="nil"/>
                <w:left w:val="nil"/>
                <w:bottom w:val="nil"/>
                <w:right w:val="nil"/>
                <w:between w:val="nil"/>
              </w:pBdr>
              <w:spacing w:after="0" w:line="240" w:lineRule="auto"/>
              <w:jc w:val="center"/>
              <w:rPr>
                <w:rFonts w:ascii="Play" w:eastAsia="Play" w:hAnsi="Play" w:cs="Play"/>
                <w:b/>
                <w:color w:val="FFFFFF"/>
                <w:sz w:val="24"/>
                <w:szCs w:val="24"/>
              </w:rPr>
            </w:pPr>
            <w:r>
              <w:rPr>
                <w:rFonts w:ascii="Play" w:eastAsia="Play" w:hAnsi="Play" w:cs="Play"/>
                <w:b/>
                <w:color w:val="FFFFFF"/>
                <w:sz w:val="24"/>
                <w:szCs w:val="24"/>
              </w:rPr>
              <w:t>GRASSROOTS COACHING COURSE SCHEDULE</w:t>
            </w:r>
          </w:p>
        </w:tc>
      </w:tr>
      <w:tr w:rsidR="001730E2" w14:paraId="0823E9CB" w14:textId="77777777">
        <w:tc>
          <w:tcPr>
            <w:tcW w:w="1680" w:type="dxa"/>
            <w:shd w:val="clear" w:color="auto" w:fill="0B5394"/>
            <w:tcMar>
              <w:top w:w="100" w:type="dxa"/>
              <w:left w:w="100" w:type="dxa"/>
              <w:bottom w:w="100" w:type="dxa"/>
              <w:right w:w="100" w:type="dxa"/>
            </w:tcMar>
          </w:tcPr>
          <w:p w14:paraId="71D1FD18" w14:textId="77777777" w:rsidR="001730E2" w:rsidRDefault="00000000">
            <w:pPr>
              <w:widowControl w:val="0"/>
              <w:pBdr>
                <w:top w:val="nil"/>
                <w:left w:val="nil"/>
                <w:bottom w:val="nil"/>
                <w:right w:val="nil"/>
                <w:between w:val="nil"/>
              </w:pBdr>
              <w:spacing w:after="0" w:line="240" w:lineRule="auto"/>
              <w:rPr>
                <w:rFonts w:ascii="Play" w:eastAsia="Play" w:hAnsi="Play" w:cs="Play"/>
                <w:b/>
                <w:color w:val="FFFFFF"/>
                <w:sz w:val="24"/>
                <w:szCs w:val="24"/>
              </w:rPr>
            </w:pPr>
            <w:r>
              <w:rPr>
                <w:rFonts w:ascii="Play" w:eastAsia="Play" w:hAnsi="Play" w:cs="Play"/>
                <w:b/>
                <w:color w:val="FFFFFF"/>
                <w:sz w:val="24"/>
                <w:szCs w:val="24"/>
              </w:rPr>
              <w:t>Course Date</w:t>
            </w:r>
          </w:p>
        </w:tc>
        <w:tc>
          <w:tcPr>
            <w:tcW w:w="2130" w:type="dxa"/>
            <w:shd w:val="clear" w:color="auto" w:fill="0B5394"/>
            <w:tcMar>
              <w:top w:w="100" w:type="dxa"/>
              <w:left w:w="100" w:type="dxa"/>
              <w:bottom w:w="100" w:type="dxa"/>
              <w:right w:w="100" w:type="dxa"/>
            </w:tcMar>
          </w:tcPr>
          <w:p w14:paraId="1FE77423" w14:textId="77777777" w:rsidR="001730E2" w:rsidRDefault="00000000">
            <w:pPr>
              <w:widowControl w:val="0"/>
              <w:pBdr>
                <w:top w:val="nil"/>
                <w:left w:val="nil"/>
                <w:bottom w:val="nil"/>
                <w:right w:val="nil"/>
                <w:between w:val="nil"/>
              </w:pBdr>
              <w:spacing w:after="0" w:line="240" w:lineRule="auto"/>
              <w:rPr>
                <w:rFonts w:ascii="Play" w:eastAsia="Play" w:hAnsi="Play" w:cs="Play"/>
                <w:b/>
                <w:color w:val="FFFFFF"/>
                <w:sz w:val="24"/>
                <w:szCs w:val="24"/>
              </w:rPr>
            </w:pPr>
            <w:r>
              <w:rPr>
                <w:rFonts w:ascii="Play" w:eastAsia="Play" w:hAnsi="Play" w:cs="Play"/>
                <w:b/>
                <w:color w:val="FFFFFF"/>
                <w:sz w:val="24"/>
                <w:szCs w:val="24"/>
              </w:rPr>
              <w:t>Course Level</w:t>
            </w:r>
          </w:p>
        </w:tc>
        <w:tc>
          <w:tcPr>
            <w:tcW w:w="1725" w:type="dxa"/>
            <w:shd w:val="clear" w:color="auto" w:fill="0B5394"/>
            <w:tcMar>
              <w:top w:w="100" w:type="dxa"/>
              <w:left w:w="100" w:type="dxa"/>
              <w:bottom w:w="100" w:type="dxa"/>
              <w:right w:w="100" w:type="dxa"/>
            </w:tcMar>
          </w:tcPr>
          <w:p w14:paraId="0D5F2448" w14:textId="77777777" w:rsidR="001730E2" w:rsidRDefault="00000000">
            <w:pPr>
              <w:widowControl w:val="0"/>
              <w:pBdr>
                <w:top w:val="nil"/>
                <w:left w:val="nil"/>
                <w:bottom w:val="nil"/>
                <w:right w:val="nil"/>
                <w:between w:val="nil"/>
              </w:pBdr>
              <w:spacing w:after="0" w:line="240" w:lineRule="auto"/>
              <w:rPr>
                <w:rFonts w:ascii="Play" w:eastAsia="Play" w:hAnsi="Play" w:cs="Play"/>
                <w:b/>
                <w:color w:val="FFFFFF"/>
                <w:sz w:val="24"/>
                <w:szCs w:val="24"/>
              </w:rPr>
            </w:pPr>
            <w:r>
              <w:rPr>
                <w:rFonts w:ascii="Play" w:eastAsia="Play" w:hAnsi="Play" w:cs="Play"/>
                <w:b/>
                <w:color w:val="FFFFFF"/>
                <w:sz w:val="24"/>
                <w:szCs w:val="24"/>
              </w:rPr>
              <w:t>Time</w:t>
            </w:r>
          </w:p>
        </w:tc>
        <w:tc>
          <w:tcPr>
            <w:tcW w:w="3825" w:type="dxa"/>
            <w:shd w:val="clear" w:color="auto" w:fill="0B5394"/>
            <w:tcMar>
              <w:top w:w="100" w:type="dxa"/>
              <w:left w:w="100" w:type="dxa"/>
              <w:bottom w:w="100" w:type="dxa"/>
              <w:right w:w="100" w:type="dxa"/>
            </w:tcMar>
          </w:tcPr>
          <w:p w14:paraId="15FF8F2A" w14:textId="77777777" w:rsidR="001730E2" w:rsidRDefault="00000000">
            <w:pPr>
              <w:widowControl w:val="0"/>
              <w:pBdr>
                <w:top w:val="nil"/>
                <w:left w:val="nil"/>
                <w:bottom w:val="nil"/>
                <w:right w:val="nil"/>
                <w:between w:val="nil"/>
              </w:pBdr>
              <w:spacing w:after="0" w:line="240" w:lineRule="auto"/>
              <w:rPr>
                <w:rFonts w:ascii="Play" w:eastAsia="Play" w:hAnsi="Play" w:cs="Play"/>
                <w:b/>
                <w:color w:val="FFFFFF"/>
                <w:sz w:val="24"/>
                <w:szCs w:val="24"/>
              </w:rPr>
            </w:pPr>
            <w:r>
              <w:rPr>
                <w:rFonts w:ascii="Play" w:eastAsia="Play" w:hAnsi="Play" w:cs="Play"/>
                <w:b/>
                <w:color w:val="FFFFFF"/>
                <w:sz w:val="24"/>
                <w:szCs w:val="24"/>
              </w:rPr>
              <w:t>Location</w:t>
            </w:r>
          </w:p>
        </w:tc>
      </w:tr>
      <w:tr w:rsidR="001730E2" w14:paraId="5B991BF8" w14:textId="77777777">
        <w:trPr>
          <w:trHeight w:val="472"/>
        </w:trPr>
        <w:tc>
          <w:tcPr>
            <w:tcW w:w="1680" w:type="dxa"/>
            <w:shd w:val="clear" w:color="auto" w:fill="auto"/>
            <w:tcMar>
              <w:top w:w="100" w:type="dxa"/>
              <w:left w:w="100" w:type="dxa"/>
              <w:bottom w:w="100" w:type="dxa"/>
              <w:right w:w="100" w:type="dxa"/>
            </w:tcMar>
          </w:tcPr>
          <w:p w14:paraId="64CCD8AD" w14:textId="77777777" w:rsidR="001730E2" w:rsidRDefault="00000000">
            <w:pPr>
              <w:spacing w:after="0" w:line="240" w:lineRule="auto"/>
              <w:rPr>
                <w:rFonts w:ascii="Play" w:eastAsia="Play" w:hAnsi="Play" w:cs="Play"/>
                <w:sz w:val="20"/>
                <w:szCs w:val="20"/>
              </w:rPr>
            </w:pPr>
            <w:r>
              <w:rPr>
                <w:rFonts w:ascii="Play" w:eastAsia="Play" w:hAnsi="Play" w:cs="Play"/>
                <w:sz w:val="20"/>
                <w:szCs w:val="20"/>
              </w:rPr>
              <w:t xml:space="preserve">Sept. 20 </w:t>
            </w:r>
          </w:p>
        </w:tc>
        <w:tc>
          <w:tcPr>
            <w:tcW w:w="2130" w:type="dxa"/>
            <w:shd w:val="clear" w:color="auto" w:fill="auto"/>
            <w:tcMar>
              <w:top w:w="100" w:type="dxa"/>
              <w:left w:w="100" w:type="dxa"/>
              <w:bottom w:w="100" w:type="dxa"/>
              <w:right w:w="100" w:type="dxa"/>
            </w:tcMar>
          </w:tcPr>
          <w:p w14:paraId="21A14D13" w14:textId="77777777" w:rsidR="001730E2" w:rsidRDefault="00000000">
            <w:pPr>
              <w:widowControl w:val="0"/>
              <w:pBdr>
                <w:top w:val="nil"/>
                <w:left w:val="nil"/>
                <w:bottom w:val="nil"/>
                <w:right w:val="nil"/>
                <w:between w:val="nil"/>
              </w:pBdr>
              <w:spacing w:after="0" w:line="240" w:lineRule="auto"/>
              <w:rPr>
                <w:rFonts w:ascii="Play" w:eastAsia="Play" w:hAnsi="Play" w:cs="Play"/>
                <w:sz w:val="20"/>
                <w:szCs w:val="20"/>
              </w:rPr>
            </w:pPr>
            <w:r>
              <w:rPr>
                <w:rFonts w:ascii="Play" w:eastAsia="Play" w:hAnsi="Play" w:cs="Play"/>
                <w:sz w:val="20"/>
                <w:szCs w:val="20"/>
              </w:rPr>
              <w:t>Level 1</w:t>
            </w:r>
          </w:p>
        </w:tc>
        <w:tc>
          <w:tcPr>
            <w:tcW w:w="1725" w:type="dxa"/>
            <w:shd w:val="clear" w:color="auto" w:fill="auto"/>
            <w:tcMar>
              <w:top w:w="100" w:type="dxa"/>
              <w:left w:w="100" w:type="dxa"/>
              <w:bottom w:w="100" w:type="dxa"/>
              <w:right w:w="100" w:type="dxa"/>
            </w:tcMar>
          </w:tcPr>
          <w:p w14:paraId="44169EC7" w14:textId="77777777" w:rsidR="001730E2" w:rsidRDefault="00000000">
            <w:pPr>
              <w:widowControl w:val="0"/>
              <w:pBdr>
                <w:top w:val="nil"/>
                <w:left w:val="nil"/>
                <w:bottom w:val="nil"/>
                <w:right w:val="nil"/>
                <w:between w:val="nil"/>
              </w:pBdr>
              <w:spacing w:after="0" w:line="240" w:lineRule="auto"/>
              <w:rPr>
                <w:rFonts w:ascii="Play" w:eastAsia="Play" w:hAnsi="Play" w:cs="Play"/>
                <w:sz w:val="20"/>
                <w:szCs w:val="20"/>
              </w:rPr>
            </w:pPr>
            <w:r>
              <w:rPr>
                <w:rFonts w:ascii="Play" w:eastAsia="Play" w:hAnsi="Play" w:cs="Play"/>
                <w:sz w:val="20"/>
                <w:szCs w:val="20"/>
              </w:rPr>
              <w:t>5:30pm-7:30pm</w:t>
            </w:r>
          </w:p>
        </w:tc>
        <w:tc>
          <w:tcPr>
            <w:tcW w:w="3825" w:type="dxa"/>
            <w:shd w:val="clear" w:color="auto" w:fill="auto"/>
            <w:tcMar>
              <w:top w:w="100" w:type="dxa"/>
              <w:left w:w="100" w:type="dxa"/>
              <w:bottom w:w="100" w:type="dxa"/>
              <w:right w:w="100" w:type="dxa"/>
            </w:tcMar>
          </w:tcPr>
          <w:p w14:paraId="32D62012" w14:textId="77777777" w:rsidR="001730E2" w:rsidRDefault="00000000">
            <w:pPr>
              <w:spacing w:after="0" w:line="240" w:lineRule="auto"/>
              <w:rPr>
                <w:rFonts w:ascii="Play" w:eastAsia="Play" w:hAnsi="Play" w:cs="Play"/>
                <w:sz w:val="20"/>
                <w:szCs w:val="20"/>
              </w:rPr>
            </w:pPr>
            <w:r>
              <w:rPr>
                <w:rFonts w:ascii="Play" w:eastAsia="Play" w:hAnsi="Play" w:cs="Play"/>
                <w:sz w:val="20"/>
                <w:szCs w:val="20"/>
              </w:rPr>
              <w:t>STX - Bethlehem Soccer Complex</w:t>
            </w:r>
          </w:p>
        </w:tc>
      </w:tr>
      <w:tr w:rsidR="001730E2" w14:paraId="0234214D" w14:textId="77777777">
        <w:tc>
          <w:tcPr>
            <w:tcW w:w="1680" w:type="dxa"/>
            <w:shd w:val="clear" w:color="auto" w:fill="auto"/>
            <w:tcMar>
              <w:top w:w="100" w:type="dxa"/>
              <w:left w:w="100" w:type="dxa"/>
              <w:bottom w:w="100" w:type="dxa"/>
              <w:right w:w="100" w:type="dxa"/>
            </w:tcMar>
          </w:tcPr>
          <w:p w14:paraId="1BD2D33C" w14:textId="77777777" w:rsidR="001730E2" w:rsidRDefault="00000000">
            <w:pPr>
              <w:spacing w:after="0" w:line="240" w:lineRule="auto"/>
              <w:rPr>
                <w:rFonts w:ascii="Play" w:eastAsia="Play" w:hAnsi="Play" w:cs="Play"/>
                <w:sz w:val="20"/>
                <w:szCs w:val="20"/>
              </w:rPr>
            </w:pPr>
            <w:r>
              <w:rPr>
                <w:rFonts w:ascii="Play" w:eastAsia="Play" w:hAnsi="Play" w:cs="Play"/>
                <w:sz w:val="20"/>
                <w:szCs w:val="20"/>
              </w:rPr>
              <w:t>Sept. 21</w:t>
            </w:r>
          </w:p>
        </w:tc>
        <w:tc>
          <w:tcPr>
            <w:tcW w:w="2130" w:type="dxa"/>
            <w:shd w:val="clear" w:color="auto" w:fill="auto"/>
            <w:tcMar>
              <w:top w:w="100" w:type="dxa"/>
              <w:left w:w="100" w:type="dxa"/>
              <w:bottom w:w="100" w:type="dxa"/>
              <w:right w:w="100" w:type="dxa"/>
            </w:tcMar>
          </w:tcPr>
          <w:p w14:paraId="01FE6BFC" w14:textId="77777777" w:rsidR="001730E2" w:rsidRDefault="00000000">
            <w:pPr>
              <w:widowControl w:val="0"/>
              <w:pBdr>
                <w:top w:val="nil"/>
                <w:left w:val="nil"/>
                <w:bottom w:val="nil"/>
                <w:right w:val="nil"/>
                <w:between w:val="nil"/>
              </w:pBdr>
              <w:spacing w:after="0" w:line="240" w:lineRule="auto"/>
              <w:rPr>
                <w:rFonts w:ascii="Play" w:eastAsia="Play" w:hAnsi="Play" w:cs="Play"/>
                <w:sz w:val="20"/>
                <w:szCs w:val="20"/>
              </w:rPr>
            </w:pPr>
            <w:r>
              <w:rPr>
                <w:rFonts w:ascii="Play" w:eastAsia="Play" w:hAnsi="Play" w:cs="Play"/>
                <w:sz w:val="20"/>
                <w:szCs w:val="20"/>
              </w:rPr>
              <w:t>Level 1 (All-Female)</w:t>
            </w:r>
          </w:p>
        </w:tc>
        <w:tc>
          <w:tcPr>
            <w:tcW w:w="1725" w:type="dxa"/>
            <w:shd w:val="clear" w:color="auto" w:fill="auto"/>
            <w:tcMar>
              <w:top w:w="100" w:type="dxa"/>
              <w:left w:w="100" w:type="dxa"/>
              <w:bottom w:w="100" w:type="dxa"/>
              <w:right w:w="100" w:type="dxa"/>
            </w:tcMar>
          </w:tcPr>
          <w:p w14:paraId="18814517" w14:textId="77777777" w:rsidR="001730E2" w:rsidRDefault="00000000">
            <w:pPr>
              <w:widowControl w:val="0"/>
              <w:spacing w:after="0" w:line="240" w:lineRule="auto"/>
              <w:rPr>
                <w:rFonts w:ascii="Play" w:eastAsia="Play" w:hAnsi="Play" w:cs="Play"/>
                <w:sz w:val="20"/>
                <w:szCs w:val="20"/>
              </w:rPr>
            </w:pPr>
            <w:r>
              <w:rPr>
                <w:rFonts w:ascii="Play" w:eastAsia="Play" w:hAnsi="Play" w:cs="Play"/>
                <w:sz w:val="20"/>
                <w:szCs w:val="20"/>
              </w:rPr>
              <w:t>5:30pm-7:30pm</w:t>
            </w:r>
          </w:p>
        </w:tc>
        <w:tc>
          <w:tcPr>
            <w:tcW w:w="3825" w:type="dxa"/>
            <w:shd w:val="clear" w:color="auto" w:fill="auto"/>
            <w:tcMar>
              <w:top w:w="100" w:type="dxa"/>
              <w:left w:w="100" w:type="dxa"/>
              <w:bottom w:w="100" w:type="dxa"/>
              <w:right w:w="100" w:type="dxa"/>
            </w:tcMar>
          </w:tcPr>
          <w:p w14:paraId="32445315" w14:textId="77777777" w:rsidR="001730E2" w:rsidRDefault="00000000">
            <w:pPr>
              <w:spacing w:after="0" w:line="240" w:lineRule="auto"/>
              <w:rPr>
                <w:rFonts w:ascii="Play" w:eastAsia="Play" w:hAnsi="Play" w:cs="Play"/>
                <w:sz w:val="20"/>
                <w:szCs w:val="20"/>
              </w:rPr>
            </w:pPr>
            <w:r>
              <w:rPr>
                <w:rFonts w:ascii="Play" w:eastAsia="Play" w:hAnsi="Play" w:cs="Play"/>
                <w:sz w:val="20"/>
                <w:szCs w:val="20"/>
              </w:rPr>
              <w:t>STX - Bethlehem Soccer Complex</w:t>
            </w:r>
          </w:p>
        </w:tc>
      </w:tr>
      <w:tr w:rsidR="001730E2" w14:paraId="0C54A5FE" w14:textId="77777777">
        <w:tc>
          <w:tcPr>
            <w:tcW w:w="1680" w:type="dxa"/>
            <w:shd w:val="clear" w:color="auto" w:fill="auto"/>
            <w:tcMar>
              <w:top w:w="100" w:type="dxa"/>
              <w:left w:w="100" w:type="dxa"/>
              <w:bottom w:w="100" w:type="dxa"/>
              <w:right w:w="100" w:type="dxa"/>
            </w:tcMar>
          </w:tcPr>
          <w:p w14:paraId="24EE4431" w14:textId="77777777" w:rsidR="001730E2" w:rsidRDefault="00000000">
            <w:pPr>
              <w:widowControl w:val="0"/>
              <w:pBdr>
                <w:top w:val="nil"/>
                <w:left w:val="nil"/>
                <w:bottom w:val="nil"/>
                <w:right w:val="nil"/>
                <w:between w:val="nil"/>
              </w:pBdr>
              <w:spacing w:after="0" w:line="240" w:lineRule="auto"/>
              <w:rPr>
                <w:rFonts w:ascii="Play" w:eastAsia="Play" w:hAnsi="Play" w:cs="Play"/>
                <w:sz w:val="20"/>
                <w:szCs w:val="20"/>
              </w:rPr>
            </w:pPr>
            <w:r>
              <w:rPr>
                <w:rFonts w:ascii="Play" w:eastAsia="Play" w:hAnsi="Play" w:cs="Play"/>
                <w:sz w:val="20"/>
                <w:szCs w:val="20"/>
              </w:rPr>
              <w:t>Sep. 22</w:t>
            </w:r>
          </w:p>
        </w:tc>
        <w:tc>
          <w:tcPr>
            <w:tcW w:w="2130" w:type="dxa"/>
            <w:shd w:val="clear" w:color="auto" w:fill="auto"/>
            <w:tcMar>
              <w:top w:w="100" w:type="dxa"/>
              <w:left w:w="100" w:type="dxa"/>
              <w:bottom w:w="100" w:type="dxa"/>
              <w:right w:w="100" w:type="dxa"/>
            </w:tcMar>
          </w:tcPr>
          <w:p w14:paraId="63BACEA3" w14:textId="77777777" w:rsidR="001730E2" w:rsidRDefault="00000000">
            <w:pPr>
              <w:widowControl w:val="0"/>
              <w:spacing w:after="0" w:line="240" w:lineRule="auto"/>
              <w:rPr>
                <w:rFonts w:ascii="Play" w:eastAsia="Play" w:hAnsi="Play" w:cs="Play"/>
                <w:sz w:val="20"/>
                <w:szCs w:val="20"/>
              </w:rPr>
            </w:pPr>
            <w:r>
              <w:rPr>
                <w:rFonts w:ascii="Play" w:eastAsia="Play" w:hAnsi="Play" w:cs="Play"/>
                <w:sz w:val="20"/>
                <w:szCs w:val="20"/>
              </w:rPr>
              <w:t>Level 1</w:t>
            </w:r>
          </w:p>
        </w:tc>
        <w:tc>
          <w:tcPr>
            <w:tcW w:w="1725" w:type="dxa"/>
            <w:shd w:val="clear" w:color="auto" w:fill="auto"/>
            <w:tcMar>
              <w:top w:w="100" w:type="dxa"/>
              <w:left w:w="100" w:type="dxa"/>
              <w:bottom w:w="100" w:type="dxa"/>
              <w:right w:w="100" w:type="dxa"/>
            </w:tcMar>
          </w:tcPr>
          <w:p w14:paraId="109634F6" w14:textId="77777777" w:rsidR="001730E2" w:rsidRDefault="00000000">
            <w:pPr>
              <w:widowControl w:val="0"/>
              <w:spacing w:after="0" w:line="240" w:lineRule="auto"/>
              <w:rPr>
                <w:rFonts w:ascii="Play" w:eastAsia="Play" w:hAnsi="Play" w:cs="Play"/>
                <w:sz w:val="20"/>
                <w:szCs w:val="20"/>
              </w:rPr>
            </w:pPr>
            <w:r>
              <w:rPr>
                <w:rFonts w:ascii="Play" w:eastAsia="Play" w:hAnsi="Play" w:cs="Play"/>
                <w:sz w:val="20"/>
                <w:szCs w:val="20"/>
              </w:rPr>
              <w:t>5:30pm-7:30pm</w:t>
            </w:r>
          </w:p>
        </w:tc>
        <w:tc>
          <w:tcPr>
            <w:tcW w:w="3825" w:type="dxa"/>
            <w:shd w:val="clear" w:color="auto" w:fill="auto"/>
            <w:tcMar>
              <w:top w:w="100" w:type="dxa"/>
              <w:left w:w="100" w:type="dxa"/>
              <w:bottom w:w="100" w:type="dxa"/>
              <w:right w:w="100" w:type="dxa"/>
            </w:tcMar>
          </w:tcPr>
          <w:p w14:paraId="6D7A6A80" w14:textId="77777777" w:rsidR="001730E2" w:rsidRDefault="00000000">
            <w:pPr>
              <w:widowControl w:val="0"/>
              <w:pBdr>
                <w:top w:val="nil"/>
                <w:left w:val="nil"/>
                <w:bottom w:val="nil"/>
                <w:right w:val="nil"/>
                <w:between w:val="nil"/>
              </w:pBdr>
              <w:spacing w:after="0" w:line="240" w:lineRule="auto"/>
              <w:rPr>
                <w:rFonts w:ascii="Play" w:eastAsia="Play" w:hAnsi="Play" w:cs="Play"/>
                <w:sz w:val="20"/>
                <w:szCs w:val="20"/>
              </w:rPr>
            </w:pPr>
            <w:r>
              <w:rPr>
                <w:rFonts w:ascii="Play" w:eastAsia="Play" w:hAnsi="Play" w:cs="Play"/>
                <w:sz w:val="20"/>
                <w:szCs w:val="20"/>
              </w:rPr>
              <w:t>St Thomas (TBD)</w:t>
            </w:r>
          </w:p>
        </w:tc>
      </w:tr>
    </w:tbl>
    <w:p w14:paraId="2670AD8F" w14:textId="77777777" w:rsidR="001730E2" w:rsidRDefault="001730E2">
      <w:pPr>
        <w:spacing w:after="0" w:line="240" w:lineRule="auto"/>
        <w:rPr>
          <w:rFonts w:ascii="Play" w:eastAsia="Play" w:hAnsi="Play" w:cs="Play"/>
          <w:color w:val="000000"/>
          <w:sz w:val="24"/>
          <w:szCs w:val="24"/>
        </w:rPr>
      </w:pPr>
    </w:p>
    <w:p w14:paraId="4BBF07D6" w14:textId="77777777" w:rsidR="001730E2" w:rsidRDefault="00000000">
      <w:pPr>
        <w:spacing w:after="0" w:line="240" w:lineRule="auto"/>
        <w:rPr>
          <w:rFonts w:ascii="Play" w:eastAsia="Play" w:hAnsi="Play" w:cs="Play"/>
          <w:b/>
          <w:sz w:val="24"/>
          <w:szCs w:val="24"/>
        </w:rPr>
      </w:pPr>
      <w:r>
        <w:rPr>
          <w:rFonts w:ascii="Play" w:eastAsia="Play" w:hAnsi="Play" w:cs="Play"/>
          <w:b/>
          <w:sz w:val="24"/>
          <w:szCs w:val="24"/>
        </w:rPr>
        <w:t>Course Registration:</w:t>
      </w:r>
    </w:p>
    <w:p w14:paraId="7A9C821E" w14:textId="77777777" w:rsidR="001730E2" w:rsidRDefault="00000000">
      <w:pPr>
        <w:spacing w:after="0" w:line="240" w:lineRule="auto"/>
        <w:rPr>
          <w:rFonts w:ascii="Play" w:eastAsia="Play" w:hAnsi="Play" w:cs="Play"/>
          <w:b/>
          <w:sz w:val="24"/>
          <w:szCs w:val="24"/>
        </w:rPr>
      </w:pPr>
      <w:r>
        <w:rPr>
          <w:rFonts w:ascii="Play" w:eastAsia="Play" w:hAnsi="Play" w:cs="Play"/>
          <w:sz w:val="24"/>
          <w:szCs w:val="24"/>
        </w:rPr>
        <w:t>Please register for the course at -</w:t>
      </w:r>
      <w:r>
        <w:rPr>
          <w:rFonts w:ascii="Play" w:eastAsia="Play" w:hAnsi="Play" w:cs="Play"/>
          <w:b/>
          <w:sz w:val="24"/>
          <w:szCs w:val="24"/>
        </w:rPr>
        <w:t xml:space="preserve"> </w:t>
      </w:r>
      <w:hyperlink r:id="rId8">
        <w:r>
          <w:rPr>
            <w:rFonts w:ascii="Play" w:eastAsia="Play" w:hAnsi="Play" w:cs="Play"/>
            <w:b/>
            <w:color w:val="1155CC"/>
            <w:sz w:val="24"/>
            <w:szCs w:val="24"/>
            <w:u w:val="single"/>
          </w:rPr>
          <w:t>Course Registration Link</w:t>
        </w:r>
      </w:hyperlink>
    </w:p>
    <w:p w14:paraId="6138AFE2" w14:textId="77777777" w:rsidR="001730E2" w:rsidRDefault="00000000">
      <w:pPr>
        <w:spacing w:after="0" w:line="240" w:lineRule="auto"/>
        <w:rPr>
          <w:rFonts w:ascii="Play" w:eastAsia="Play" w:hAnsi="Play" w:cs="Play"/>
          <w:sz w:val="24"/>
          <w:szCs w:val="24"/>
        </w:rPr>
      </w:pPr>
      <w:r>
        <w:rPr>
          <w:rFonts w:ascii="Play" w:eastAsia="Play" w:hAnsi="Play" w:cs="Play"/>
          <w:sz w:val="24"/>
          <w:szCs w:val="24"/>
        </w:rPr>
        <w:t xml:space="preserve"> </w:t>
      </w:r>
    </w:p>
    <w:p w14:paraId="56C05C06" w14:textId="77777777" w:rsidR="001730E2" w:rsidRDefault="00000000">
      <w:pPr>
        <w:spacing w:line="240" w:lineRule="auto"/>
        <w:rPr>
          <w:rFonts w:ascii="Play" w:eastAsia="Play" w:hAnsi="Play" w:cs="Play"/>
          <w:b/>
          <w:sz w:val="24"/>
          <w:szCs w:val="24"/>
        </w:rPr>
      </w:pPr>
      <w:r>
        <w:rPr>
          <w:rFonts w:ascii="Play" w:eastAsia="Play" w:hAnsi="Play" w:cs="Play"/>
          <w:b/>
          <w:sz w:val="24"/>
          <w:szCs w:val="24"/>
        </w:rPr>
        <w:t>More Course Information:</w:t>
      </w:r>
    </w:p>
    <w:p w14:paraId="2C9733BD" w14:textId="77777777" w:rsidR="001730E2" w:rsidRDefault="00000000">
      <w:pPr>
        <w:spacing w:line="240" w:lineRule="auto"/>
        <w:rPr>
          <w:rFonts w:ascii="Play" w:eastAsia="Play" w:hAnsi="Play" w:cs="Play"/>
          <w:color w:val="0000FF"/>
          <w:sz w:val="24"/>
          <w:szCs w:val="24"/>
          <w:u w:val="single"/>
        </w:rPr>
      </w:pPr>
      <w:r>
        <w:rPr>
          <w:rFonts w:ascii="Play" w:eastAsia="Play" w:hAnsi="Play" w:cs="Play"/>
          <w:sz w:val="24"/>
          <w:szCs w:val="24"/>
        </w:rPr>
        <w:t xml:space="preserve">For more information on USVI Soccer Association programs, please feel free to contact the USVI Soccer Association office at (340)-719-9707 or email us at </w:t>
      </w:r>
      <w:hyperlink r:id="rId9">
        <w:r>
          <w:rPr>
            <w:rFonts w:ascii="Play" w:eastAsia="Play" w:hAnsi="Play" w:cs="Play"/>
            <w:color w:val="0000FF"/>
            <w:sz w:val="24"/>
            <w:szCs w:val="24"/>
            <w:u w:val="single"/>
          </w:rPr>
          <w:t>usvisoccer@gmail.com</w:t>
        </w:r>
      </w:hyperlink>
      <w:r>
        <w:rPr>
          <w:rFonts w:ascii="Play" w:eastAsia="Play" w:hAnsi="Play" w:cs="Play"/>
          <w:sz w:val="24"/>
          <w:szCs w:val="24"/>
        </w:rPr>
        <w:t xml:space="preserve">. Follow us on Facebook at: </w:t>
      </w:r>
      <w:r>
        <w:rPr>
          <w:rFonts w:ascii="Play" w:eastAsia="Play" w:hAnsi="Play" w:cs="Play"/>
          <w:color w:val="0000FF"/>
          <w:sz w:val="24"/>
          <w:szCs w:val="24"/>
          <w:u w:val="single"/>
        </w:rPr>
        <w:t>USVI Soccer Association</w:t>
      </w:r>
    </w:p>
    <w:sectPr w:rsidR="001730E2">
      <w:pgSz w:w="12240" w:h="15840"/>
      <w:pgMar w:top="1440" w:right="1440" w:bottom="1440" w:left="144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lay">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E2"/>
    <w:rsid w:val="001730E2"/>
    <w:rsid w:val="00D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B4A5"/>
  <w15:docId w15:val="{56630BCA-D970-4A92-9CBF-D081467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A673B"/>
    <w:rPr>
      <w:color w:val="0000FF"/>
      <w:u w:val="single"/>
    </w:rPr>
  </w:style>
  <w:style w:type="character" w:styleId="UnresolvedMention">
    <w:name w:val="Unresolved Mention"/>
    <w:basedOn w:val="DefaultParagraphFont"/>
    <w:uiPriority w:val="99"/>
    <w:semiHidden/>
    <w:unhideWhenUsed/>
    <w:rsid w:val="003F1D56"/>
    <w:rPr>
      <w:color w:val="605E5C"/>
      <w:shd w:val="clear" w:color="auto" w:fill="E1DFDD"/>
    </w:rPr>
  </w:style>
  <w:style w:type="paragraph" w:styleId="Header">
    <w:name w:val="header"/>
    <w:basedOn w:val="Normal"/>
    <w:link w:val="HeaderChar"/>
    <w:uiPriority w:val="99"/>
    <w:unhideWhenUsed/>
    <w:rsid w:val="00B5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3C"/>
  </w:style>
  <w:style w:type="paragraph" w:styleId="Footer">
    <w:name w:val="footer"/>
    <w:basedOn w:val="Normal"/>
    <w:link w:val="FooterChar"/>
    <w:uiPriority w:val="99"/>
    <w:unhideWhenUsed/>
    <w:rsid w:val="00B5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3C"/>
  </w:style>
  <w:style w:type="paragraph" w:styleId="ListParagraph">
    <w:name w:val="List Paragraph"/>
    <w:basedOn w:val="Normal"/>
    <w:uiPriority w:val="34"/>
    <w:qFormat/>
    <w:rsid w:val="009A6004"/>
    <w:pPr>
      <w:ind w:left="720"/>
      <w:contextualSpacing/>
    </w:pPr>
  </w:style>
  <w:style w:type="paragraph" w:styleId="NormalWeb">
    <w:name w:val="Normal (Web)"/>
    <w:basedOn w:val="Normal"/>
    <w:uiPriority w:val="99"/>
    <w:semiHidden/>
    <w:unhideWhenUsed/>
    <w:rsid w:val="008C6A6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C51E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tedw4lWcWVW4-yP0DS-4Rn_vKUwrhRKID7AT47dfUF2PmVQ/viewfor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VISOCCERASSOCIATION@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visoc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24qonTdLK9SEoly2WN+3ICNxgQ==">AMUW2mXfz+Q0Uljhdso+67qBeWLDgJ+fQHW9K+wswyN5sxOA7b10lAcFn9yzTRvP0S9w5qpExMUw5t2AOiWex7+czEkCTRVVmQySlb7mOCznSnzglQByhCU=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 Howell</dc:creator>
  <cp:lastModifiedBy>Gareth Smith</cp:lastModifiedBy>
  <cp:revision>2</cp:revision>
  <dcterms:created xsi:type="dcterms:W3CDTF">2022-09-16T05:03:00Z</dcterms:created>
  <dcterms:modified xsi:type="dcterms:W3CDTF">2022-09-16T05:03:00Z</dcterms:modified>
</cp:coreProperties>
</file>